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6B" w:rsidRDefault="00227F6B" w:rsidP="00F80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VZN vyvesený na úradnej tabuli v obci Janov    dňa:</w:t>
      </w:r>
      <w:r>
        <w:rPr>
          <w:rFonts w:ascii="Arial" w:hAnsi="Arial" w:cs="Arial"/>
        </w:rPr>
        <w:t xml:space="preserve">  </w:t>
      </w:r>
      <w:r w:rsidR="005D7DA4">
        <w:rPr>
          <w:rFonts w:ascii="Arial" w:hAnsi="Arial" w:cs="Arial"/>
          <w:b/>
        </w:rPr>
        <w:t>7</w:t>
      </w:r>
      <w:r w:rsidR="00B9155B">
        <w:rPr>
          <w:rFonts w:ascii="Arial" w:hAnsi="Arial" w:cs="Arial"/>
          <w:b/>
        </w:rPr>
        <w:t>.</w:t>
      </w:r>
      <w:r w:rsidR="004952C7">
        <w:rPr>
          <w:rFonts w:ascii="Arial" w:hAnsi="Arial" w:cs="Arial"/>
          <w:b/>
        </w:rPr>
        <w:t xml:space="preserve"> 11.</w:t>
      </w:r>
      <w:r w:rsidR="00190524">
        <w:rPr>
          <w:rFonts w:ascii="Arial" w:hAnsi="Arial" w:cs="Arial"/>
          <w:b/>
        </w:rPr>
        <w:t xml:space="preserve"> 20</w:t>
      </w:r>
      <w:r w:rsidR="00F80D8B">
        <w:rPr>
          <w:rFonts w:ascii="Arial" w:hAnsi="Arial" w:cs="Arial"/>
          <w:b/>
        </w:rPr>
        <w:t>2</w:t>
      </w:r>
      <w:r w:rsidR="005D7DA4">
        <w:rPr>
          <w:rFonts w:ascii="Arial" w:hAnsi="Arial" w:cs="Arial"/>
          <w:b/>
        </w:rPr>
        <w:t>2</w:t>
      </w:r>
    </w:p>
    <w:p w:rsidR="002F5080" w:rsidRDefault="002F5080" w:rsidP="00227F6B">
      <w:pPr>
        <w:ind w:left="720"/>
        <w:rPr>
          <w:rFonts w:ascii="Arial" w:hAnsi="Arial" w:cs="Arial"/>
          <w:b/>
        </w:rPr>
      </w:pPr>
    </w:p>
    <w:p w:rsidR="002F5080" w:rsidRDefault="002F5080" w:rsidP="00227F6B">
      <w:pPr>
        <w:ind w:left="720"/>
        <w:rPr>
          <w:rFonts w:ascii="Arial" w:hAnsi="Arial" w:cs="Arial"/>
        </w:rPr>
      </w:pPr>
    </w:p>
    <w:p w:rsidR="00227F6B" w:rsidRDefault="00227F6B" w:rsidP="00227F6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VZN vyvesené na úradnej tabuli v</w:t>
      </w:r>
      <w:r w:rsidR="0080448A">
        <w:rPr>
          <w:rFonts w:ascii="Arial" w:hAnsi="Arial" w:cs="Arial"/>
        </w:rPr>
        <w:t xml:space="preserve"> obci  Janov                    </w:t>
      </w:r>
      <w:r>
        <w:rPr>
          <w:rFonts w:ascii="Arial" w:hAnsi="Arial" w:cs="Arial"/>
        </w:rPr>
        <w:t>dňa</w:t>
      </w:r>
      <w:r w:rsidR="0053243C">
        <w:rPr>
          <w:rFonts w:ascii="Arial" w:hAnsi="Arial" w:cs="Arial"/>
        </w:rPr>
        <w:t xml:space="preserve">: </w:t>
      </w:r>
      <w:r w:rsidR="00AB3834">
        <w:rPr>
          <w:rFonts w:ascii="Arial" w:hAnsi="Arial" w:cs="Arial"/>
        </w:rPr>
        <w:t>25.11.2022</w:t>
      </w:r>
      <w:r w:rsidR="0080448A">
        <w:rPr>
          <w:rFonts w:ascii="Arial" w:hAnsi="Arial" w:cs="Arial"/>
          <w:b/>
        </w:rPr>
        <w:t xml:space="preserve"> </w:t>
      </w:r>
    </w:p>
    <w:p w:rsidR="00227F6B" w:rsidRDefault="00227F6B" w:rsidP="00227F6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VZN nadobúda účinnosť                            </w:t>
      </w:r>
      <w:r w:rsidR="004952C7">
        <w:rPr>
          <w:rFonts w:ascii="Arial" w:hAnsi="Arial" w:cs="Arial"/>
        </w:rPr>
        <w:t xml:space="preserve">                          dňa:</w:t>
      </w:r>
      <w:r w:rsidR="00AB3834">
        <w:rPr>
          <w:rFonts w:ascii="Arial" w:hAnsi="Arial" w:cs="Arial"/>
        </w:rPr>
        <w:t xml:space="preserve">     </w:t>
      </w:r>
      <w:r w:rsidR="00AB3834">
        <w:rPr>
          <w:rFonts w:ascii="Arial" w:hAnsi="Arial" w:cs="Arial"/>
          <w:b/>
        </w:rPr>
        <w:t>1.1.2023</w:t>
      </w:r>
    </w:p>
    <w:p w:rsidR="00227F6B" w:rsidRDefault="00227F6B" w:rsidP="00227F6B">
      <w:pPr>
        <w:ind w:left="720"/>
        <w:rPr>
          <w:rFonts w:ascii="Arial" w:hAnsi="Arial" w:cs="Arial"/>
        </w:rPr>
      </w:pPr>
    </w:p>
    <w:p w:rsidR="000E6807" w:rsidRPr="007B4B1C" w:rsidRDefault="000E6807" w:rsidP="000E6807">
      <w:pPr>
        <w:jc w:val="center"/>
        <w:rPr>
          <w:rFonts w:ascii="Arial" w:hAnsi="Arial" w:cs="Arial"/>
        </w:rPr>
      </w:pPr>
    </w:p>
    <w:p w:rsidR="000E6807" w:rsidRPr="007B4B1C" w:rsidRDefault="000E6807" w:rsidP="000E6807">
      <w:pPr>
        <w:jc w:val="center"/>
        <w:rPr>
          <w:rFonts w:ascii="Arial" w:hAnsi="Arial" w:cs="Arial"/>
        </w:rPr>
      </w:pPr>
    </w:p>
    <w:p w:rsidR="000E6807" w:rsidRPr="007B4B1C" w:rsidRDefault="000E6807" w:rsidP="000E6807">
      <w:pPr>
        <w:pStyle w:val="Nadpis7"/>
        <w:rPr>
          <w:rFonts w:ascii="Arial" w:hAnsi="Arial" w:cs="Arial"/>
        </w:rPr>
      </w:pPr>
      <w:r w:rsidRPr="007B4B1C">
        <w:rPr>
          <w:rFonts w:ascii="Arial" w:hAnsi="Arial" w:cs="Arial"/>
        </w:rPr>
        <w:t>Všeobecne záväzné nariadenie</w:t>
      </w:r>
    </w:p>
    <w:p w:rsidR="000E6807" w:rsidRPr="007B4B1C" w:rsidRDefault="00810447" w:rsidP="000E680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č. 2</w:t>
      </w:r>
      <w:r w:rsidR="005D7DA4">
        <w:rPr>
          <w:rFonts w:ascii="Arial" w:hAnsi="Arial" w:cs="Arial"/>
          <w:b/>
          <w:bCs/>
          <w:sz w:val="32"/>
        </w:rPr>
        <w:t xml:space="preserve">  /2022</w:t>
      </w:r>
    </w:p>
    <w:p w:rsidR="000E6807" w:rsidRPr="007B4B1C" w:rsidRDefault="000E6807" w:rsidP="000E6807">
      <w:pPr>
        <w:jc w:val="center"/>
        <w:rPr>
          <w:rFonts w:ascii="Arial" w:hAnsi="Arial" w:cs="Arial"/>
          <w:b/>
          <w:bCs/>
          <w:sz w:val="32"/>
        </w:rPr>
      </w:pPr>
      <w:r w:rsidRPr="007B4B1C">
        <w:rPr>
          <w:rFonts w:ascii="Arial" w:hAnsi="Arial" w:cs="Arial"/>
          <w:b/>
          <w:bCs/>
          <w:sz w:val="32"/>
        </w:rPr>
        <w:t>o podmienkach poskytovania dotácií z rozpočtu obce Janov</w:t>
      </w:r>
    </w:p>
    <w:p w:rsidR="000E6807" w:rsidRPr="007B4B1C" w:rsidRDefault="000E6807" w:rsidP="000E6807">
      <w:pPr>
        <w:jc w:val="center"/>
        <w:rPr>
          <w:rFonts w:ascii="Arial" w:hAnsi="Arial" w:cs="Arial"/>
          <w:b/>
          <w:bCs/>
          <w:sz w:val="32"/>
        </w:rPr>
      </w:pPr>
    </w:p>
    <w:p w:rsidR="000E6807" w:rsidRPr="007B4B1C" w:rsidRDefault="000E6807" w:rsidP="000E6807">
      <w:pPr>
        <w:jc w:val="center"/>
        <w:rPr>
          <w:rFonts w:ascii="Arial" w:hAnsi="Arial" w:cs="Arial"/>
        </w:rPr>
      </w:pPr>
    </w:p>
    <w:p w:rsidR="000E6807" w:rsidRPr="007B4B1C" w:rsidRDefault="000E6807" w:rsidP="000E6807">
      <w:pPr>
        <w:pStyle w:val="Zkladntext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Obecné zastupiteľstvo v Janove na základe § 6 zákona č. 369/1990 Zb. o obecnom zriadení v znení neskorších predpisov a § 27 zákona č. 303/1995 </w:t>
      </w:r>
      <w:proofErr w:type="spellStart"/>
      <w:r w:rsidRPr="007B4B1C">
        <w:rPr>
          <w:rFonts w:ascii="Arial" w:hAnsi="Arial" w:cs="Arial"/>
        </w:rPr>
        <w:t>Z.z</w:t>
      </w:r>
      <w:proofErr w:type="spellEnd"/>
      <w:r w:rsidRPr="007B4B1C">
        <w:rPr>
          <w:rFonts w:ascii="Arial" w:hAnsi="Arial" w:cs="Arial"/>
        </w:rPr>
        <w:t>. o rozpočtových pravidlách v znení neskorších predpisov sa uznieslo na tomto všeobecne záväznom nariadení.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Default="007B4B1C" w:rsidP="000E6807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E6807" w:rsidRPr="007B4B1C">
        <w:rPr>
          <w:rFonts w:ascii="Arial" w:hAnsi="Arial" w:cs="Arial"/>
        </w:rPr>
        <w:t>Článok 1</w:t>
      </w:r>
    </w:p>
    <w:p w:rsidR="007B4B1C" w:rsidRPr="007B4B1C" w:rsidRDefault="007B4B1C" w:rsidP="007B4B1C">
      <w:pPr>
        <w:rPr>
          <w:rFonts w:eastAsia="Arial Unicode MS"/>
        </w:rPr>
      </w:pPr>
    </w:p>
    <w:p w:rsidR="000E6807" w:rsidRPr="007B4B1C" w:rsidRDefault="000E6807" w:rsidP="000E6807">
      <w:pPr>
        <w:jc w:val="center"/>
        <w:rPr>
          <w:rFonts w:ascii="Arial" w:hAnsi="Arial" w:cs="Arial"/>
          <w:b/>
          <w:bCs/>
        </w:rPr>
      </w:pPr>
      <w:r w:rsidRPr="007B4B1C">
        <w:rPr>
          <w:rFonts w:ascii="Arial" w:hAnsi="Arial" w:cs="Arial"/>
          <w:b/>
          <w:bCs/>
        </w:rPr>
        <w:t>Úvodné ustanovenie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Účelom tohto nariadenia je stanoviť podmienky, vymedziť okruh subjektov a upraviť postup pri poskytovaní dotácií, t.j. nenávratných finančných prostriedkov.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jc w:val="center"/>
        <w:rPr>
          <w:rFonts w:ascii="Arial" w:hAnsi="Arial" w:cs="Arial"/>
          <w:b/>
          <w:bCs/>
        </w:rPr>
      </w:pPr>
      <w:r w:rsidRPr="007B4B1C">
        <w:rPr>
          <w:rFonts w:ascii="Arial" w:hAnsi="Arial" w:cs="Arial"/>
          <w:b/>
          <w:bCs/>
        </w:rPr>
        <w:t>Článok 2</w:t>
      </w:r>
    </w:p>
    <w:p w:rsidR="000E6807" w:rsidRPr="007B4B1C" w:rsidRDefault="007B4B1C" w:rsidP="000E6807">
      <w:pPr>
        <w:pStyle w:val="Nadpis1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E6807" w:rsidRPr="007B4B1C">
        <w:rPr>
          <w:rFonts w:ascii="Arial" w:hAnsi="Arial" w:cs="Arial"/>
        </w:rPr>
        <w:t>Všeobecné ustanovenia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>Z rozpočtu obce sa môžu  poskytovať dotácie, a to na konkrétne úlohy a akcie vo verejnom záujme alebo v prospech rozvoja územia obce.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>Iným právnickým osobám a fyzickým osobám – podnikateľom, ktoré majú sídlo alebo trvalý pobyt na spravovanom území, ako sú uvedené v bode 1, obec môže poskytovať dotácie len z vlastným príjmov a na podporu všeobecne prospešných služieb, podnikania a zamestnanosti.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>Ak   obec   spolupracuje  na   základe  zmluvy  o zriadení  združ</w:t>
      </w:r>
      <w:r w:rsidR="007B4B1C">
        <w:rPr>
          <w:rFonts w:ascii="Arial" w:hAnsi="Arial" w:cs="Arial"/>
        </w:rPr>
        <w:t xml:space="preserve">enia obcí,   alebo  založí </w:t>
      </w:r>
      <w:r w:rsidRPr="007B4B1C">
        <w:rPr>
          <w:rFonts w:ascii="Arial" w:hAnsi="Arial" w:cs="Arial"/>
        </w:rPr>
        <w:t>právnickú osobu podľa Obchodného  zákonníka  v  znení  neskorších  predpisov,   môže obec  vložiť rozpočtové  prostriedky ako  vklad do  majetku tejt</w:t>
      </w:r>
      <w:r w:rsidR="007B4B1C">
        <w:rPr>
          <w:rFonts w:ascii="Arial" w:hAnsi="Arial" w:cs="Arial"/>
        </w:rPr>
        <w:t xml:space="preserve">o právnickej osoby alebo </w:t>
      </w:r>
      <w:r w:rsidRPr="007B4B1C">
        <w:rPr>
          <w:rFonts w:ascii="Arial" w:hAnsi="Arial" w:cs="Arial"/>
        </w:rPr>
        <w:t xml:space="preserve"> ako členský príspevok.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7B4B1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lastRenderedPageBreak/>
        <w:t>Poskytnutie finančných prostriedkov  nesmie  zvýšiť  dlh  obce  na  konci  rozpočtového roka a podlieha ročnému zúčtovaniu s rozpočtom obce.</w:t>
      </w:r>
    </w:p>
    <w:p w:rsidR="000E6807" w:rsidRPr="007B4B1C" w:rsidRDefault="000E6807" w:rsidP="000E6807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</w:t>
      </w:r>
    </w:p>
    <w:p w:rsidR="000E6807" w:rsidRPr="007B4B1C" w:rsidRDefault="000E6807" w:rsidP="000E6807">
      <w:pPr>
        <w:numPr>
          <w:ilvl w:val="0"/>
          <w:numId w:val="1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Všeobecne prospešné služby pre potreby tohto všeobecne záväzného nariadenia sú:</w:t>
      </w:r>
    </w:p>
    <w:p w:rsidR="000E6807" w:rsidRPr="007B4B1C" w:rsidRDefault="000E6807" w:rsidP="000E6807">
      <w:pPr>
        <w:numPr>
          <w:ilvl w:val="1"/>
          <w:numId w:val="1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poskytovanie sociálnej pomoci a humanitárna a charitatívna činnosť,</w:t>
      </w:r>
    </w:p>
    <w:p w:rsidR="000E6807" w:rsidRPr="007B4B1C" w:rsidRDefault="000E6807" w:rsidP="000E6807">
      <w:pPr>
        <w:numPr>
          <w:ilvl w:val="1"/>
          <w:numId w:val="1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poskytovanie zdravotníckej starostlivosti,</w:t>
      </w:r>
    </w:p>
    <w:p w:rsidR="000E6807" w:rsidRPr="007B4B1C" w:rsidRDefault="000E6807" w:rsidP="000E6807">
      <w:pPr>
        <w:numPr>
          <w:ilvl w:val="1"/>
          <w:numId w:val="1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tvorba, rozvoj, ochrana, obnova a prezentácia duchovných a kultúrnych hodnôt,</w:t>
      </w:r>
    </w:p>
    <w:p w:rsidR="000E6807" w:rsidRPr="007B4B1C" w:rsidRDefault="000E6807" w:rsidP="000E6807">
      <w:pPr>
        <w:numPr>
          <w:ilvl w:val="1"/>
          <w:numId w:val="1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vzdelávanie, výchova a rozvoj telesnej kultúry a športu.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7B4B1C" w:rsidP="000E6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Default="000E6807" w:rsidP="000E6807">
      <w:pPr>
        <w:jc w:val="center"/>
        <w:rPr>
          <w:rFonts w:ascii="Arial" w:hAnsi="Arial" w:cs="Arial"/>
          <w:b/>
          <w:bCs/>
        </w:rPr>
      </w:pPr>
      <w:r w:rsidRPr="007B4B1C">
        <w:rPr>
          <w:rFonts w:ascii="Arial" w:hAnsi="Arial" w:cs="Arial"/>
          <w:b/>
          <w:bCs/>
        </w:rPr>
        <w:t>Článok 3</w:t>
      </w:r>
    </w:p>
    <w:p w:rsidR="007B4B1C" w:rsidRPr="007B4B1C" w:rsidRDefault="007B4B1C" w:rsidP="000E6807">
      <w:pPr>
        <w:jc w:val="center"/>
        <w:rPr>
          <w:rFonts w:ascii="Arial" w:hAnsi="Arial" w:cs="Arial"/>
          <w:b/>
          <w:bCs/>
        </w:rPr>
      </w:pPr>
    </w:p>
    <w:p w:rsidR="000E6807" w:rsidRPr="007B4B1C" w:rsidRDefault="007B4B1C" w:rsidP="000E6807">
      <w:pPr>
        <w:pStyle w:val="Nadpis1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0E6807" w:rsidRPr="007B4B1C">
        <w:rPr>
          <w:rFonts w:ascii="Arial" w:hAnsi="Arial" w:cs="Arial"/>
        </w:rPr>
        <w:t>Podmienky poskytovania dotácií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7B4B1C">
      <w:pPr>
        <w:numPr>
          <w:ilvl w:val="0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Finančné prostriedky môžu byť poskytnuté na základe písomnej žiadosti a</w:t>
      </w:r>
      <w:r w:rsidR="007B4B1C">
        <w:rPr>
          <w:rFonts w:ascii="Arial" w:hAnsi="Arial" w:cs="Arial"/>
        </w:rPr>
        <w:t> </w:t>
      </w:r>
      <w:r w:rsidRPr="007B4B1C">
        <w:rPr>
          <w:rFonts w:ascii="Arial" w:hAnsi="Arial" w:cs="Arial"/>
        </w:rPr>
        <w:t>predloženého</w:t>
      </w:r>
      <w:r w:rsidR="007B4B1C">
        <w:rPr>
          <w:rFonts w:ascii="Arial" w:hAnsi="Arial" w:cs="Arial"/>
        </w:rPr>
        <w:t xml:space="preserve"> </w:t>
      </w:r>
      <w:r w:rsidRPr="007B4B1C">
        <w:rPr>
          <w:rFonts w:ascii="Arial" w:hAnsi="Arial" w:cs="Arial"/>
        </w:rPr>
        <w:t>konkrétneho projektu.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Žiadosť musí obsahovať:</w:t>
      </w:r>
    </w:p>
    <w:p w:rsidR="000E6807" w:rsidRPr="007B4B1C" w:rsidRDefault="000E6807" w:rsidP="000E6807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presný názov a adresu žiadateľa,</w:t>
      </w:r>
    </w:p>
    <w:p w:rsidR="000E6807" w:rsidRPr="007B4B1C" w:rsidRDefault="000E6807" w:rsidP="000E6807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účel a požadovanú výšku poskytnutia dotácie,</w:t>
      </w:r>
    </w:p>
    <w:p w:rsidR="000E6807" w:rsidRPr="007B4B1C" w:rsidRDefault="000E6807" w:rsidP="007B4B1C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stručnú charakteristiku projektu, jeho zdroje financovania, prínos pre obec, resp.</w:t>
      </w:r>
      <w:r w:rsidR="007B4B1C">
        <w:rPr>
          <w:rFonts w:ascii="Arial" w:hAnsi="Arial" w:cs="Arial"/>
        </w:rPr>
        <w:t xml:space="preserve"> </w:t>
      </w:r>
      <w:r w:rsidRPr="007B4B1C">
        <w:rPr>
          <w:rFonts w:ascii="Arial" w:hAnsi="Arial" w:cs="Arial"/>
        </w:rPr>
        <w:t>reprezentácia obce, miesto, dátum začatia a ukončenia projektu,</w:t>
      </w:r>
    </w:p>
    <w:p w:rsidR="000E6807" w:rsidRPr="007B4B1C" w:rsidRDefault="000E6807" w:rsidP="007B4B1C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čestné vyhlásenie žiadateľa, že nie je voči nemu vedené konku</w:t>
      </w:r>
      <w:r w:rsidR="007B4B1C">
        <w:rPr>
          <w:rFonts w:ascii="Arial" w:hAnsi="Arial" w:cs="Arial"/>
        </w:rPr>
        <w:t xml:space="preserve">rzné konanie, resp. </w:t>
      </w:r>
      <w:r w:rsidRPr="007B4B1C">
        <w:rPr>
          <w:rFonts w:ascii="Arial" w:hAnsi="Arial" w:cs="Arial"/>
        </w:rPr>
        <w:t>likvidácia,</w:t>
      </w:r>
    </w:p>
    <w:p w:rsidR="000E6807" w:rsidRPr="007B4B1C" w:rsidRDefault="000E6807" w:rsidP="000E6807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čestné vyhlásenie</w:t>
      </w:r>
      <w:r w:rsidR="007B4B1C">
        <w:rPr>
          <w:rFonts w:ascii="Arial" w:hAnsi="Arial" w:cs="Arial"/>
        </w:rPr>
        <w:t xml:space="preserve"> žiadateľa o tom, že má vysporia</w:t>
      </w:r>
      <w:r w:rsidRPr="007B4B1C">
        <w:rPr>
          <w:rFonts w:ascii="Arial" w:hAnsi="Arial" w:cs="Arial"/>
        </w:rPr>
        <w:t>dané finančné vzťahy</w:t>
      </w:r>
    </w:p>
    <w:p w:rsidR="000E6807" w:rsidRPr="007B4B1C" w:rsidRDefault="000E6807" w:rsidP="000E6807">
      <w:pPr>
        <w:ind w:left="840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   s obcou, daňovými úradmi a poisťovňami,</w:t>
      </w:r>
    </w:p>
    <w:p w:rsidR="000E6807" w:rsidRPr="007B4B1C" w:rsidRDefault="000E6807" w:rsidP="000E6807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doklad osvedčujúci zriadenie subjektu,</w:t>
      </w:r>
    </w:p>
    <w:p w:rsidR="000E6807" w:rsidRPr="007B4B1C" w:rsidRDefault="000E6807" w:rsidP="000E6807">
      <w:pPr>
        <w:numPr>
          <w:ilvl w:val="1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bankové spojenie a číslo účtu žiadateľa.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Žiadateľ uplatní žiadosť na obecnom úrade v termíne do 30.10. príslušného rozpočtového roka.</w:t>
      </w:r>
    </w:p>
    <w:p w:rsidR="000E6807" w:rsidRPr="007B4B1C" w:rsidRDefault="000E6807" w:rsidP="000E6807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</w:t>
      </w:r>
    </w:p>
    <w:p w:rsidR="000E6807" w:rsidRPr="007B4B1C" w:rsidRDefault="000E6807" w:rsidP="000E6807">
      <w:pPr>
        <w:numPr>
          <w:ilvl w:val="0"/>
          <w:numId w:val="2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Na poskytnutie dotácie nemá žiadateľ právny nárok.</w:t>
      </w:r>
    </w:p>
    <w:p w:rsidR="000E6807" w:rsidRPr="007B4B1C" w:rsidRDefault="000E6807" w:rsidP="000E6807">
      <w:pPr>
        <w:ind w:left="120"/>
        <w:rPr>
          <w:rFonts w:ascii="Arial" w:hAnsi="Arial" w:cs="Arial"/>
        </w:rPr>
      </w:pPr>
    </w:p>
    <w:p w:rsidR="000E6807" w:rsidRPr="007B4B1C" w:rsidRDefault="000E6807" w:rsidP="000E6807">
      <w:pPr>
        <w:ind w:left="120"/>
        <w:jc w:val="center"/>
        <w:rPr>
          <w:rFonts w:ascii="Arial" w:hAnsi="Arial" w:cs="Arial"/>
          <w:b/>
          <w:bCs/>
        </w:rPr>
      </w:pPr>
    </w:p>
    <w:p w:rsidR="000E6807" w:rsidRDefault="000E6807" w:rsidP="000E6807">
      <w:pPr>
        <w:ind w:left="120"/>
        <w:jc w:val="center"/>
        <w:rPr>
          <w:rFonts w:ascii="Arial" w:hAnsi="Arial" w:cs="Arial"/>
          <w:b/>
          <w:bCs/>
        </w:rPr>
      </w:pPr>
      <w:r w:rsidRPr="007B4B1C">
        <w:rPr>
          <w:rFonts w:ascii="Arial" w:hAnsi="Arial" w:cs="Arial"/>
          <w:b/>
          <w:bCs/>
        </w:rPr>
        <w:t>Článok 4</w:t>
      </w:r>
    </w:p>
    <w:p w:rsidR="007B4B1C" w:rsidRPr="007B4B1C" w:rsidRDefault="007B4B1C" w:rsidP="000E6807">
      <w:pPr>
        <w:ind w:left="120"/>
        <w:jc w:val="center"/>
        <w:rPr>
          <w:rFonts w:ascii="Arial" w:hAnsi="Arial" w:cs="Arial"/>
          <w:b/>
          <w:bCs/>
        </w:rPr>
      </w:pPr>
    </w:p>
    <w:p w:rsidR="000E6807" w:rsidRPr="007B4B1C" w:rsidRDefault="007B4B1C" w:rsidP="000E6807">
      <w:pPr>
        <w:pStyle w:val="Nadpis2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0E6807" w:rsidRPr="007B4B1C">
        <w:rPr>
          <w:rFonts w:ascii="Arial" w:hAnsi="Arial" w:cs="Arial"/>
        </w:rPr>
        <w:t>Schvaľovanie dotácií</w:t>
      </w:r>
    </w:p>
    <w:p w:rsidR="000E6807" w:rsidRPr="007B4B1C" w:rsidRDefault="000E6807" w:rsidP="000E6807">
      <w:pPr>
        <w:ind w:left="120"/>
        <w:rPr>
          <w:rFonts w:ascii="Arial" w:hAnsi="Arial" w:cs="Arial"/>
        </w:rPr>
      </w:pPr>
    </w:p>
    <w:p w:rsidR="000E6807" w:rsidRPr="007B4B1C" w:rsidRDefault="000E6807" w:rsidP="007B4B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>Objem    finančných   prostriedkov   určených   na   dotácie  sa   schvaľuje    v   obecnom zastupiteľstve v rámci rozpočtu hospodárenia obce na príslušný rozpočtový rok podľa jednotlivých kapitol.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lastRenderedPageBreak/>
        <w:t>Žiadosti na poskytnutie dotácií  posudzuje  obecné zastupiteľstvo a schváli pridelenie výšky dotácie.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7B4B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>Pri posudzovaní žiadosti o pridelení dotácie sa okrem splnenia náležitosti žiadosti musí prihliadať na výšku dotácie poskytnutú žiadateľovi v predchádzajúcom roku.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7B4B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Maximálna výška dotácie  pre príslušný  rozpočtový rok  je </w:t>
      </w:r>
      <w:r w:rsidR="005D7DA4">
        <w:rPr>
          <w:rFonts w:ascii="Arial" w:hAnsi="Arial" w:cs="Arial"/>
          <w:b/>
          <w:bCs/>
        </w:rPr>
        <w:t>4</w:t>
      </w:r>
      <w:r w:rsidR="002F5080">
        <w:rPr>
          <w:rFonts w:ascii="Arial" w:hAnsi="Arial" w:cs="Arial"/>
          <w:b/>
          <w:bCs/>
        </w:rPr>
        <w:t xml:space="preserve"> 000</w:t>
      </w:r>
      <w:r w:rsidRPr="007B4B1C">
        <w:rPr>
          <w:rFonts w:ascii="Arial" w:hAnsi="Arial" w:cs="Arial"/>
          <w:b/>
          <w:bCs/>
        </w:rPr>
        <w:t>,- eur</w:t>
      </w:r>
      <w:r w:rsidR="007B4B1C">
        <w:rPr>
          <w:rFonts w:ascii="Arial" w:hAnsi="Arial" w:cs="Arial"/>
        </w:rPr>
        <w:t xml:space="preserve">    pre  jedného </w:t>
      </w:r>
      <w:r w:rsidRPr="007B4B1C">
        <w:rPr>
          <w:rFonts w:ascii="Arial" w:hAnsi="Arial" w:cs="Arial"/>
        </w:rPr>
        <w:t>žiadateľa a jeden projekt.  Poskytnutie druhej dotácie pre toho istého žiadateľa pre ten istý rozpočtový rok nie je prípustné.</w:t>
      </w:r>
    </w:p>
    <w:p w:rsidR="000E6807" w:rsidRPr="007B4B1C" w:rsidRDefault="000E6807" w:rsidP="000E6807">
      <w:pPr>
        <w:ind w:left="480"/>
        <w:jc w:val="both"/>
        <w:rPr>
          <w:rFonts w:ascii="Arial" w:hAnsi="Arial" w:cs="Arial"/>
        </w:rPr>
      </w:pPr>
    </w:p>
    <w:p w:rsidR="000E6807" w:rsidRPr="007B4B1C" w:rsidRDefault="000E6807" w:rsidP="007B4B1C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</w:t>
      </w:r>
      <w:r w:rsidR="007B4B1C">
        <w:rPr>
          <w:rFonts w:ascii="Arial" w:hAnsi="Arial" w:cs="Arial"/>
        </w:rPr>
        <w:t>O</w:t>
      </w:r>
      <w:r w:rsidRPr="007B4B1C">
        <w:rPr>
          <w:rFonts w:ascii="Arial" w:hAnsi="Arial" w:cs="Arial"/>
        </w:rPr>
        <w:t> pridelení dotácie z rozpočtu obce rozhodne</w:t>
      </w:r>
      <w:r w:rsidR="007B4B1C" w:rsidRPr="007B4B1C">
        <w:rPr>
          <w:rFonts w:ascii="Arial" w:hAnsi="Arial" w:cs="Arial"/>
        </w:rPr>
        <w:t xml:space="preserve"> </w:t>
      </w:r>
      <w:r w:rsidRPr="007B4B1C">
        <w:rPr>
          <w:rFonts w:ascii="Arial" w:hAnsi="Arial" w:cs="Arial"/>
        </w:rPr>
        <w:t>obecné zastupiteľstvo.</w:t>
      </w:r>
    </w:p>
    <w:p w:rsidR="000E6807" w:rsidRPr="007B4B1C" w:rsidRDefault="000E6807" w:rsidP="000E6807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7B4B1C" w:rsidP="000E6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807" w:rsidRPr="007B4B1C" w:rsidRDefault="000E6807" w:rsidP="007B4B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Vo  výnimočných  prípadoch  môže byť  poskytnutá dotácia  z rozpočtu  obce vo vyššom objeme ako </w:t>
      </w:r>
      <w:r w:rsidR="005D7DA4">
        <w:rPr>
          <w:rFonts w:ascii="Arial" w:hAnsi="Arial" w:cs="Arial"/>
          <w:b/>
          <w:bCs/>
        </w:rPr>
        <w:t>4</w:t>
      </w:r>
      <w:r w:rsidR="002F5080">
        <w:rPr>
          <w:rFonts w:ascii="Arial" w:hAnsi="Arial" w:cs="Arial"/>
          <w:b/>
          <w:bCs/>
        </w:rPr>
        <w:t xml:space="preserve"> 000</w:t>
      </w:r>
      <w:r w:rsidR="007B4B1C">
        <w:rPr>
          <w:rFonts w:ascii="Arial" w:hAnsi="Arial" w:cs="Arial"/>
          <w:b/>
          <w:bCs/>
        </w:rPr>
        <w:t>,- eur</w:t>
      </w:r>
      <w:r w:rsidRPr="007B4B1C">
        <w:rPr>
          <w:rFonts w:ascii="Arial" w:hAnsi="Arial" w:cs="Arial"/>
        </w:rPr>
        <w:t xml:space="preserve"> pre jedného žiadateľa a rozpočtový rok. Dotácia podlieha schváleniu v obecnom zastupiteľstve pri schvaľovaní rozpočtu alebo je predmetom rozpočtových opatrení počas rozpočtového roka. Prerokovaná musí byť v príslušnej komisii  a  schválená obecným zastupiteľstvom.</w:t>
      </w:r>
    </w:p>
    <w:p w:rsidR="000E6807" w:rsidRPr="007B4B1C" w:rsidRDefault="000E6807" w:rsidP="000E6807">
      <w:pPr>
        <w:jc w:val="both"/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3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Príslušné komisie posúdia žiadosti o dotáciu do 30 dní odo dňa doručenia žiadosti.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3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O poskytnutí dotácie musí byť uzavretá písomná dohoda.</w:t>
      </w:r>
    </w:p>
    <w:p w:rsidR="000E6807" w:rsidRPr="007B4B1C" w:rsidRDefault="000E6807" w:rsidP="000E6807">
      <w:pPr>
        <w:ind w:left="120"/>
        <w:rPr>
          <w:rFonts w:ascii="Arial" w:hAnsi="Arial" w:cs="Arial"/>
        </w:rPr>
      </w:pPr>
    </w:p>
    <w:p w:rsidR="000E6807" w:rsidRPr="007B4B1C" w:rsidRDefault="000E6807" w:rsidP="000E6807">
      <w:pPr>
        <w:ind w:left="120"/>
        <w:rPr>
          <w:rFonts w:ascii="Arial" w:hAnsi="Arial" w:cs="Arial"/>
        </w:rPr>
      </w:pPr>
    </w:p>
    <w:p w:rsidR="000E6807" w:rsidRPr="00495249" w:rsidRDefault="007B4B1C" w:rsidP="000E6807">
      <w:pPr>
        <w:pStyle w:val="Nadpis2"/>
        <w:rPr>
          <w:rFonts w:ascii="Arial" w:hAnsi="Arial" w:cs="Arial"/>
          <w:b/>
          <w:sz w:val="24"/>
        </w:rPr>
      </w:pPr>
      <w:r w:rsidRPr="007B4B1C">
        <w:rPr>
          <w:rFonts w:ascii="Arial" w:hAnsi="Arial" w:cs="Arial"/>
          <w:sz w:val="24"/>
        </w:rPr>
        <w:t xml:space="preserve">                                         </w:t>
      </w:r>
      <w:r>
        <w:rPr>
          <w:rFonts w:ascii="Arial" w:hAnsi="Arial" w:cs="Arial"/>
          <w:sz w:val="24"/>
        </w:rPr>
        <w:t xml:space="preserve">                </w:t>
      </w:r>
      <w:r w:rsidRPr="007B4B1C">
        <w:rPr>
          <w:rFonts w:ascii="Arial" w:hAnsi="Arial" w:cs="Arial"/>
          <w:sz w:val="24"/>
        </w:rPr>
        <w:t xml:space="preserve"> </w:t>
      </w:r>
      <w:r w:rsidR="000E6807" w:rsidRPr="00495249">
        <w:rPr>
          <w:rFonts w:ascii="Arial" w:hAnsi="Arial" w:cs="Arial"/>
          <w:b/>
          <w:sz w:val="24"/>
        </w:rPr>
        <w:t>Článok 5</w:t>
      </w:r>
    </w:p>
    <w:p w:rsidR="007B4B1C" w:rsidRPr="007B4B1C" w:rsidRDefault="007B4B1C" w:rsidP="007B4B1C">
      <w:pPr>
        <w:rPr>
          <w:rFonts w:eastAsia="Arial Unicode MS"/>
        </w:rPr>
      </w:pPr>
    </w:p>
    <w:p w:rsidR="000E6807" w:rsidRPr="007B4B1C" w:rsidRDefault="000E6807" w:rsidP="000E6807">
      <w:pPr>
        <w:ind w:left="120"/>
        <w:jc w:val="center"/>
        <w:rPr>
          <w:rFonts w:ascii="Arial" w:hAnsi="Arial" w:cs="Arial"/>
          <w:b/>
          <w:bCs/>
          <w:sz w:val="32"/>
          <w:szCs w:val="32"/>
        </w:rPr>
      </w:pPr>
      <w:r w:rsidRPr="007B4B1C">
        <w:rPr>
          <w:rFonts w:ascii="Arial" w:hAnsi="Arial" w:cs="Arial"/>
          <w:b/>
          <w:bCs/>
          <w:sz w:val="32"/>
          <w:szCs w:val="32"/>
        </w:rPr>
        <w:t>Vyúčtovanie poskytnutých dotácií</w:t>
      </w:r>
    </w:p>
    <w:p w:rsidR="000E6807" w:rsidRPr="007B4B1C" w:rsidRDefault="000E6807" w:rsidP="000E6807">
      <w:pPr>
        <w:ind w:left="120"/>
        <w:rPr>
          <w:rFonts w:ascii="Arial" w:hAnsi="Arial" w:cs="Arial"/>
        </w:rPr>
      </w:pPr>
    </w:p>
    <w:p w:rsidR="000E6807" w:rsidRPr="007B4B1C" w:rsidRDefault="000E6807" w:rsidP="000E6807">
      <w:pPr>
        <w:numPr>
          <w:ilvl w:val="0"/>
          <w:numId w:val="4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Subjekt, ktorému bola poskytnutá dotácia je povinný vykonať vyúčtovanie do 30 dní od</w:t>
      </w:r>
    </w:p>
    <w:p w:rsidR="000E6807" w:rsidRPr="007B4B1C" w:rsidRDefault="000E6807" w:rsidP="000E6807">
      <w:pPr>
        <w:ind w:left="540"/>
        <w:rPr>
          <w:rFonts w:ascii="Arial" w:hAnsi="Arial" w:cs="Arial"/>
        </w:rPr>
      </w:pPr>
      <w:r w:rsidRPr="007B4B1C">
        <w:rPr>
          <w:rFonts w:ascii="Arial" w:hAnsi="Arial" w:cs="Arial"/>
        </w:rPr>
        <w:t>ukončenia konkrétneho projektu alebo akcie, na ktorú boli finančné prostriedky poskytnuté.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856E80" w:rsidRDefault="000E6807" w:rsidP="00856E80">
      <w:pPr>
        <w:numPr>
          <w:ilvl w:val="0"/>
          <w:numId w:val="4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Vyúčtovanie obsahuje správu o vyúčtovaní a kópie účtovných dokladov preukazujúcich </w:t>
      </w:r>
      <w:r w:rsidRPr="00856E80">
        <w:rPr>
          <w:rFonts w:ascii="Arial" w:hAnsi="Arial" w:cs="Arial"/>
        </w:rPr>
        <w:t>ich  čerpanie.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495249" w:rsidRDefault="000E6807" w:rsidP="00495249">
      <w:pPr>
        <w:numPr>
          <w:ilvl w:val="0"/>
          <w:numId w:val="4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>Nevyčerpané finančné prostriedky musia byť vrátené na účet obce, z ktorého boli poskytnuté. Zároveň je potrebné zaslať avízo o vrátení nedočerpaných finančných</w:t>
      </w:r>
      <w:r w:rsidR="00495249">
        <w:rPr>
          <w:rFonts w:ascii="Arial" w:hAnsi="Arial" w:cs="Arial"/>
        </w:rPr>
        <w:t xml:space="preserve"> </w:t>
      </w:r>
      <w:r w:rsidRPr="00495249">
        <w:rPr>
          <w:rFonts w:ascii="Arial" w:hAnsi="Arial" w:cs="Arial"/>
        </w:rPr>
        <w:t>prostriedkov.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Default="000E6807" w:rsidP="000E6807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</w:t>
      </w:r>
    </w:p>
    <w:p w:rsidR="00495249" w:rsidRDefault="00495249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AE4852" w:rsidRDefault="00AE4852" w:rsidP="000E6807">
      <w:pPr>
        <w:rPr>
          <w:rFonts w:ascii="Arial" w:hAnsi="Arial" w:cs="Arial"/>
        </w:rPr>
      </w:pPr>
    </w:p>
    <w:p w:rsidR="00495249" w:rsidRPr="007B4B1C" w:rsidRDefault="00495249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Default="000E6807" w:rsidP="000E6807">
      <w:pPr>
        <w:jc w:val="center"/>
        <w:rPr>
          <w:rFonts w:ascii="Arial" w:hAnsi="Arial" w:cs="Arial"/>
          <w:b/>
          <w:bCs/>
        </w:rPr>
      </w:pPr>
      <w:r w:rsidRPr="007B4B1C">
        <w:rPr>
          <w:rFonts w:ascii="Arial" w:hAnsi="Arial" w:cs="Arial"/>
          <w:b/>
          <w:bCs/>
        </w:rPr>
        <w:lastRenderedPageBreak/>
        <w:t>Článok 6</w:t>
      </w:r>
    </w:p>
    <w:p w:rsidR="00495249" w:rsidRPr="007B4B1C" w:rsidRDefault="00495249" w:rsidP="000E6807">
      <w:pPr>
        <w:jc w:val="center"/>
        <w:rPr>
          <w:rFonts w:ascii="Arial" w:hAnsi="Arial" w:cs="Arial"/>
          <w:b/>
          <w:bCs/>
        </w:rPr>
      </w:pPr>
    </w:p>
    <w:p w:rsidR="000E6807" w:rsidRPr="007B4B1C" w:rsidRDefault="00495249" w:rsidP="000E6807">
      <w:pPr>
        <w:pStyle w:val="Nadpis1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                        </w:t>
      </w:r>
      <w:r w:rsidR="000E6807" w:rsidRPr="007B4B1C">
        <w:rPr>
          <w:rFonts w:ascii="Arial" w:hAnsi="Arial" w:cs="Arial"/>
        </w:rPr>
        <w:t>Záverečné ustanovenia, zrušovacie ustanovenia, účinnosť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0E6807" w:rsidRPr="007B4B1C" w:rsidRDefault="000E6807" w:rsidP="000E6807">
      <w:pPr>
        <w:rPr>
          <w:rFonts w:ascii="Arial" w:hAnsi="Arial" w:cs="Arial"/>
        </w:rPr>
      </w:pPr>
    </w:p>
    <w:p w:rsidR="00495249" w:rsidRDefault="000E6807" w:rsidP="00495249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l.   V prípade, že žiadateľ nedodrží podmienky stanovené v dohode je povinný</w:t>
      </w:r>
    </w:p>
    <w:p w:rsidR="000E6807" w:rsidRPr="007B4B1C" w:rsidRDefault="00495249" w:rsidP="00495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6807" w:rsidRPr="007B4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E6807" w:rsidRPr="007B4B1C">
        <w:rPr>
          <w:rFonts w:ascii="Arial" w:hAnsi="Arial" w:cs="Arial"/>
        </w:rPr>
        <w:t>dotáciu</w:t>
      </w:r>
      <w:r>
        <w:rPr>
          <w:rFonts w:ascii="Arial" w:hAnsi="Arial" w:cs="Arial"/>
        </w:rPr>
        <w:t xml:space="preserve"> </w:t>
      </w:r>
      <w:r w:rsidR="000E6807" w:rsidRPr="007B4B1C">
        <w:rPr>
          <w:rFonts w:ascii="Arial" w:hAnsi="Arial" w:cs="Arial"/>
        </w:rPr>
        <w:t>ihneď vrátiť.</w:t>
      </w:r>
    </w:p>
    <w:p w:rsidR="000E6807" w:rsidRPr="007B4B1C" w:rsidRDefault="000E6807" w:rsidP="000E6807">
      <w:pPr>
        <w:rPr>
          <w:rFonts w:ascii="Arial" w:hAnsi="Arial" w:cs="Arial"/>
        </w:rPr>
      </w:pPr>
    </w:p>
    <w:p w:rsidR="00495249" w:rsidRDefault="00495249" w:rsidP="00495249">
      <w:pPr>
        <w:ind w:left="60"/>
        <w:rPr>
          <w:rFonts w:ascii="Arial" w:hAnsi="Arial" w:cs="Arial"/>
        </w:rPr>
      </w:pPr>
    </w:p>
    <w:p w:rsidR="000E6807" w:rsidRPr="007B4B1C" w:rsidRDefault="00495249" w:rsidP="00495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807" w:rsidRPr="007B4B1C" w:rsidRDefault="00495249" w:rsidP="000E680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807" w:rsidRPr="007B4B1C" w:rsidRDefault="000E6807" w:rsidP="000E6807">
      <w:p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</w:t>
      </w:r>
    </w:p>
    <w:p w:rsidR="00495249" w:rsidRDefault="000E6807" w:rsidP="000E6807">
      <w:pPr>
        <w:numPr>
          <w:ilvl w:val="0"/>
          <w:numId w:val="5"/>
        </w:numPr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Na tomto všeobecne záväznom nariadení sa uznieslo Obecné zastupiteľstvo </w:t>
      </w:r>
    </w:p>
    <w:p w:rsidR="000E6807" w:rsidRDefault="000E6807" w:rsidP="00495249">
      <w:pPr>
        <w:ind w:left="420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v Janove </w:t>
      </w:r>
    </w:p>
    <w:p w:rsidR="00495249" w:rsidRPr="007B4B1C" w:rsidRDefault="00495249" w:rsidP="00495249">
      <w:pPr>
        <w:ind w:left="420"/>
        <w:rPr>
          <w:rFonts w:ascii="Arial" w:hAnsi="Arial" w:cs="Arial"/>
        </w:rPr>
      </w:pPr>
    </w:p>
    <w:p w:rsidR="000E6807" w:rsidRPr="007B4B1C" w:rsidRDefault="000E6807" w:rsidP="000E6807">
      <w:pPr>
        <w:ind w:left="420"/>
        <w:rPr>
          <w:rFonts w:ascii="Arial" w:hAnsi="Arial" w:cs="Arial"/>
          <w:b/>
          <w:bCs/>
        </w:rPr>
      </w:pPr>
      <w:r w:rsidRPr="007B4B1C">
        <w:rPr>
          <w:rFonts w:ascii="Arial" w:hAnsi="Arial" w:cs="Arial"/>
        </w:rPr>
        <w:t>dňa</w:t>
      </w:r>
      <w:r w:rsidR="0053243C">
        <w:rPr>
          <w:rFonts w:ascii="Arial" w:hAnsi="Arial" w:cs="Arial"/>
        </w:rPr>
        <w:t xml:space="preserve"> </w:t>
      </w:r>
      <w:r w:rsidR="00AB3834">
        <w:rPr>
          <w:rFonts w:ascii="Arial" w:hAnsi="Arial" w:cs="Arial"/>
          <w:b/>
        </w:rPr>
        <w:t>25.11.2022</w:t>
      </w:r>
      <w:r w:rsidRPr="007B4B1C">
        <w:rPr>
          <w:rFonts w:ascii="Arial" w:hAnsi="Arial" w:cs="Arial"/>
        </w:rPr>
        <w:t xml:space="preserve"> uznesením </w:t>
      </w:r>
      <w:r w:rsidR="0080448A">
        <w:rPr>
          <w:rFonts w:ascii="Arial" w:hAnsi="Arial" w:cs="Arial"/>
          <w:b/>
          <w:bCs/>
        </w:rPr>
        <w:t xml:space="preserve">č. </w:t>
      </w:r>
      <w:r w:rsidR="00AB3834">
        <w:rPr>
          <w:rFonts w:ascii="Arial" w:hAnsi="Arial" w:cs="Arial"/>
          <w:b/>
          <w:bCs/>
        </w:rPr>
        <w:t>15/2022</w:t>
      </w:r>
    </w:p>
    <w:p w:rsidR="000E6807" w:rsidRPr="007B4B1C" w:rsidRDefault="000E6807" w:rsidP="000E6807">
      <w:pPr>
        <w:ind w:left="420"/>
        <w:rPr>
          <w:rFonts w:ascii="Arial" w:hAnsi="Arial" w:cs="Arial"/>
        </w:rPr>
      </w:pPr>
    </w:p>
    <w:p w:rsidR="000E6807" w:rsidRPr="007B4B1C" w:rsidRDefault="00436931" w:rsidP="000E680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E6807" w:rsidRDefault="000E6807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495249" w:rsidRDefault="00495249" w:rsidP="000E6807">
      <w:pPr>
        <w:rPr>
          <w:rFonts w:ascii="Arial" w:hAnsi="Arial" w:cs="Arial"/>
        </w:rPr>
      </w:pPr>
    </w:p>
    <w:p w:rsidR="00495249" w:rsidRPr="007B4B1C" w:rsidRDefault="00495249" w:rsidP="000E6807">
      <w:pPr>
        <w:rPr>
          <w:rFonts w:ascii="Arial" w:hAnsi="Arial" w:cs="Arial"/>
        </w:rPr>
      </w:pPr>
    </w:p>
    <w:p w:rsidR="000E6807" w:rsidRPr="007B4B1C" w:rsidRDefault="00406A34" w:rsidP="000E680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V Janove dňa </w:t>
      </w:r>
      <w:r w:rsidR="00AB3834">
        <w:rPr>
          <w:rFonts w:ascii="Arial" w:hAnsi="Arial" w:cs="Arial"/>
          <w:b/>
        </w:rPr>
        <w:t xml:space="preserve"> 25.11.2022</w:t>
      </w:r>
      <w:bookmarkStart w:id="0" w:name="_GoBack"/>
      <w:bookmarkEnd w:id="0"/>
    </w:p>
    <w:p w:rsidR="000E6807" w:rsidRPr="007B4B1C" w:rsidRDefault="000E6807" w:rsidP="000E6807">
      <w:pPr>
        <w:ind w:left="420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                                                 </w:t>
      </w:r>
    </w:p>
    <w:p w:rsidR="000E6807" w:rsidRPr="007B4B1C" w:rsidRDefault="000E6807" w:rsidP="000E6807">
      <w:pPr>
        <w:ind w:left="420"/>
        <w:rPr>
          <w:rFonts w:ascii="Arial" w:hAnsi="Arial" w:cs="Arial"/>
        </w:rPr>
      </w:pPr>
    </w:p>
    <w:p w:rsidR="000E6807" w:rsidRPr="007B4B1C" w:rsidRDefault="000E6807" w:rsidP="000E6807">
      <w:pPr>
        <w:ind w:left="420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                                                                                         František Harčár</w:t>
      </w:r>
    </w:p>
    <w:p w:rsidR="000E6807" w:rsidRPr="007B4B1C" w:rsidRDefault="000E6807" w:rsidP="000E6807">
      <w:pPr>
        <w:ind w:left="420"/>
        <w:rPr>
          <w:rFonts w:ascii="Arial" w:hAnsi="Arial" w:cs="Arial"/>
        </w:rPr>
      </w:pPr>
      <w:r w:rsidRPr="007B4B1C">
        <w:rPr>
          <w:rFonts w:ascii="Arial" w:hAnsi="Arial" w:cs="Arial"/>
        </w:rPr>
        <w:t xml:space="preserve">                                                                                               starosta obce</w:t>
      </w:r>
    </w:p>
    <w:p w:rsidR="000E6807" w:rsidRPr="007B4B1C" w:rsidRDefault="000E6807" w:rsidP="000E6807">
      <w:pPr>
        <w:ind w:left="480"/>
        <w:rPr>
          <w:rFonts w:ascii="Arial" w:hAnsi="Arial" w:cs="Arial"/>
        </w:rPr>
      </w:pPr>
    </w:p>
    <w:p w:rsidR="00E76249" w:rsidRDefault="00E76249"/>
    <w:sectPr w:rsidR="00E7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5140"/>
    <w:multiLevelType w:val="hybridMultilevel"/>
    <w:tmpl w:val="310C1A82"/>
    <w:lvl w:ilvl="0" w:tplc="4BE62D9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4448F"/>
    <w:multiLevelType w:val="hybridMultilevel"/>
    <w:tmpl w:val="AD4A6440"/>
    <w:lvl w:ilvl="0" w:tplc="0C36CD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31529"/>
    <w:multiLevelType w:val="hybridMultilevel"/>
    <w:tmpl w:val="AAA06756"/>
    <w:lvl w:ilvl="0" w:tplc="966657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7CC7F78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D2D32"/>
    <w:multiLevelType w:val="hybridMultilevel"/>
    <w:tmpl w:val="2BC6CEFA"/>
    <w:lvl w:ilvl="0" w:tplc="0AD299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D860C2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166E6"/>
    <w:multiLevelType w:val="hybridMultilevel"/>
    <w:tmpl w:val="6360EE28"/>
    <w:lvl w:ilvl="0" w:tplc="66AE8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90C804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7"/>
    <w:rsid w:val="00066A50"/>
    <w:rsid w:val="000E6807"/>
    <w:rsid w:val="00113BE6"/>
    <w:rsid w:val="00181F94"/>
    <w:rsid w:val="00190524"/>
    <w:rsid w:val="00227F6B"/>
    <w:rsid w:val="002D7F49"/>
    <w:rsid w:val="002F5080"/>
    <w:rsid w:val="00327178"/>
    <w:rsid w:val="00406A34"/>
    <w:rsid w:val="00436931"/>
    <w:rsid w:val="00495249"/>
    <w:rsid w:val="004952C7"/>
    <w:rsid w:val="0053243C"/>
    <w:rsid w:val="005D7DA4"/>
    <w:rsid w:val="007B4B1C"/>
    <w:rsid w:val="0080448A"/>
    <w:rsid w:val="00810447"/>
    <w:rsid w:val="00856E80"/>
    <w:rsid w:val="00A75534"/>
    <w:rsid w:val="00AB3834"/>
    <w:rsid w:val="00AE4852"/>
    <w:rsid w:val="00B9155B"/>
    <w:rsid w:val="00C54921"/>
    <w:rsid w:val="00C93511"/>
    <w:rsid w:val="00E76249"/>
    <w:rsid w:val="00F66A55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680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E6807"/>
    <w:pPr>
      <w:keepNext/>
      <w:outlineLvl w:val="1"/>
    </w:pPr>
    <w:rPr>
      <w:sz w:val="32"/>
    </w:rPr>
  </w:style>
  <w:style w:type="paragraph" w:styleId="Nadpis7">
    <w:name w:val="heading 7"/>
    <w:basedOn w:val="Normlny"/>
    <w:next w:val="Normlny"/>
    <w:link w:val="Nadpis7Char"/>
    <w:qFormat/>
    <w:rsid w:val="000E6807"/>
    <w:pPr>
      <w:keepNext/>
      <w:jc w:val="center"/>
      <w:outlineLvl w:val="6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68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E6807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0E680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E6807"/>
    <w:rPr>
      <w:sz w:val="32"/>
    </w:rPr>
  </w:style>
  <w:style w:type="character" w:customStyle="1" w:styleId="ZkladntextChar">
    <w:name w:val="Základný text Char"/>
    <w:basedOn w:val="Predvolenpsmoodseku"/>
    <w:link w:val="Zkladntext"/>
    <w:semiHidden/>
    <w:rsid w:val="000E6807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0E6807"/>
    <w:pPr>
      <w:ind w:left="720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E68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E680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E680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B4B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15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55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680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0E6807"/>
    <w:pPr>
      <w:keepNext/>
      <w:outlineLvl w:val="1"/>
    </w:pPr>
    <w:rPr>
      <w:sz w:val="32"/>
    </w:rPr>
  </w:style>
  <w:style w:type="paragraph" w:styleId="Nadpis7">
    <w:name w:val="heading 7"/>
    <w:basedOn w:val="Normlny"/>
    <w:next w:val="Normlny"/>
    <w:link w:val="Nadpis7Char"/>
    <w:qFormat/>
    <w:rsid w:val="000E6807"/>
    <w:pPr>
      <w:keepNext/>
      <w:jc w:val="center"/>
      <w:outlineLvl w:val="6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68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E6807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0E680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0E6807"/>
    <w:rPr>
      <w:sz w:val="32"/>
    </w:rPr>
  </w:style>
  <w:style w:type="character" w:customStyle="1" w:styleId="ZkladntextChar">
    <w:name w:val="Základný text Char"/>
    <w:basedOn w:val="Predvolenpsmoodseku"/>
    <w:link w:val="Zkladntext"/>
    <w:semiHidden/>
    <w:rsid w:val="000E6807"/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0E6807"/>
    <w:pPr>
      <w:ind w:left="720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E68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E6807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0E6807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B4B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15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55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36</cp:revision>
  <cp:lastPrinted>2022-11-21T10:22:00Z</cp:lastPrinted>
  <dcterms:created xsi:type="dcterms:W3CDTF">2012-12-06T14:04:00Z</dcterms:created>
  <dcterms:modified xsi:type="dcterms:W3CDTF">2022-11-21T10:22:00Z</dcterms:modified>
</cp:coreProperties>
</file>